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261" w:rsidRDefault="00082261" w:rsidP="00082261">
      <w:pPr>
        <w:pStyle w:val="NoSpacing"/>
        <w:ind w:left="1440" w:hanging="1320"/>
      </w:pPr>
      <w:r>
        <w:rPr>
          <w:u w:val="single"/>
        </w:rPr>
        <w:t>Robert de CHATHERTON</w:t>
      </w:r>
      <w:r>
        <w:t xml:space="preserve">        (fl.1402)</w:t>
      </w:r>
    </w:p>
    <w:p w:rsidR="00082261" w:rsidRDefault="00082261" w:rsidP="00082261">
      <w:pPr>
        <w:pStyle w:val="NoSpacing"/>
        <w:ind w:left="1440" w:hanging="1320"/>
      </w:pPr>
    </w:p>
    <w:p w:rsidR="00082261" w:rsidRDefault="00082261" w:rsidP="00082261">
      <w:pPr>
        <w:pStyle w:val="NoSpacing"/>
        <w:ind w:left="1440" w:hanging="1320"/>
      </w:pPr>
    </w:p>
    <w:p w:rsidR="00082261" w:rsidRDefault="00082261" w:rsidP="00082261">
      <w:pPr>
        <w:pStyle w:val="NoSpacing"/>
        <w:ind w:left="1440" w:hanging="1320"/>
      </w:pPr>
      <w:r>
        <w:t xml:space="preserve">  1 Jul.1402</w:t>
      </w:r>
      <w:r>
        <w:tab/>
        <w:t>Thomas de Hornby(q.v.) and William de Sandford(q.v.) appointed him and</w:t>
      </w:r>
    </w:p>
    <w:p w:rsidR="00082261" w:rsidRDefault="00082261" w:rsidP="00082261">
      <w:pPr>
        <w:pStyle w:val="NoSpacing"/>
        <w:ind w:left="1440" w:hanging="1320"/>
      </w:pPr>
      <w:r>
        <w:tab/>
        <w:t>Thomas Prestwode(q.v.) as their attorneys to deliver seisin of the manor</w:t>
      </w:r>
    </w:p>
    <w:p w:rsidR="00082261" w:rsidRDefault="00082261" w:rsidP="00082261">
      <w:pPr>
        <w:pStyle w:val="NoSpacing"/>
        <w:ind w:left="1440" w:hanging="1320"/>
      </w:pPr>
      <w:r>
        <w:tab/>
        <w:t>of Escrick, East Riding of Yorkshire, to Edmund de Sandford.</w:t>
      </w:r>
    </w:p>
    <w:p w:rsidR="00082261" w:rsidRDefault="00082261" w:rsidP="00082261">
      <w:pPr>
        <w:pStyle w:val="NoSpacing"/>
        <w:ind w:left="1440"/>
      </w:pPr>
      <w:r>
        <w:t>(Yorkshire Deeds vol. IX p.75)</w:t>
      </w:r>
    </w:p>
    <w:p w:rsidR="00082261" w:rsidRDefault="00082261" w:rsidP="00082261">
      <w:pPr>
        <w:pStyle w:val="NoSpacing"/>
        <w:ind w:left="1440" w:hanging="1320"/>
      </w:pPr>
    </w:p>
    <w:p w:rsidR="00082261" w:rsidRDefault="00082261" w:rsidP="00082261">
      <w:pPr>
        <w:pStyle w:val="NoSpacing"/>
        <w:ind w:left="1440" w:hanging="1320"/>
      </w:pPr>
    </w:p>
    <w:p w:rsidR="00BA4020" w:rsidRPr="00186E49" w:rsidRDefault="00082261" w:rsidP="00082261">
      <w:pPr>
        <w:pStyle w:val="NoSpacing"/>
      </w:pPr>
      <w:r>
        <w:t>6 April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261" w:rsidRDefault="00082261" w:rsidP="00552EBA">
      <w:r>
        <w:separator/>
      </w:r>
    </w:p>
  </w:endnote>
  <w:endnote w:type="continuationSeparator" w:id="0">
    <w:p w:rsidR="00082261" w:rsidRDefault="000822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2261">
      <w:rPr>
        <w:noProof/>
      </w:rPr>
      <w:t>20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261" w:rsidRDefault="00082261" w:rsidP="00552EBA">
      <w:r>
        <w:separator/>
      </w:r>
    </w:p>
  </w:footnote>
  <w:footnote w:type="continuationSeparator" w:id="0">
    <w:p w:rsidR="00082261" w:rsidRDefault="000822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226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2012-04-20T12:57:00Z</dcterms:created>
  <dcterms:modified xsi:type="dcterms:W3CDTF">2012-04-20T12:58:00Z</dcterms:modified>
</cp:coreProperties>
</file>